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10" w:rsidRPr="00AD1210" w:rsidRDefault="00AD1210" w:rsidP="00AD12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Explorando porcentagens</w:t>
      </w: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AD1210" w:rsidRPr="00AD1210" w:rsidRDefault="00AD1210" w:rsidP="00A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- Resolver situações diversas com cálculos percentuais.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Relacionar as situações e suas estratégias de resolução. </w:t>
      </w:r>
    </w:p>
    <w:p w:rsid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</w:t>
      </w:r>
      <w:r w:rsidR="00DC3F3E"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bookmarkStart w:id="0" w:name="_GoBack"/>
      <w:bookmarkEnd w:id="0"/>
      <w:r w:rsidR="00DC3F3E"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 w:rsidR="00DC3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Tempo </w:t>
      </w:r>
      <w:r w:rsidR="00DC3F3E"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estimado: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aulas</w:t>
      </w: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AD1210" w:rsidRPr="00AD1210" w:rsidRDefault="00AD1210" w:rsidP="00A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Calculadoras e notícias de jornais, propagandas e folhetos comerciais com porcentagens.</w:t>
      </w: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AD1210" w:rsidRPr="00AD1210" w:rsidRDefault="00AD1210" w:rsidP="00AD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Distribua as notícias, as propagandas e os folhetos aos alunos e peça que, em duplas, eles interpretem o significado dos números acompanhados do sinal %. O que significam? Como foram calculados? Todos deverão expor suas hipóteses e registrá-las. </w:t>
      </w: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AD1210" w:rsidRPr="00AD1210" w:rsidRDefault="00AD1210" w:rsidP="00A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Retome as conclusões dos estudantes sobre como obter porcentagens. Em seguida, apresente a seguinte lista de cálculos para que, individualmente, eles os classifiquem em fáceis e difíceis e justifiquem suas decisões.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- 100% de 50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- 12% de 332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- 30% de 1.556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- 150% de 400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- 50% de 30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- 11% de 622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- 43% 1.533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- 6% de 998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- 25% de 44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- 95% de 10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- 69% de 69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- 0,5% de 2.978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- 50% de 50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- 310% de </w:t>
      </w:r>
      <w:proofErr w:type="gramStart"/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198</w:t>
      </w:r>
      <w:proofErr w:type="gramEnd"/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AD1210" w:rsidRPr="00AD1210" w:rsidRDefault="00AD1210" w:rsidP="00AD1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Organize uma sessão de cálculo mental com os exercícios anteriores para recuperar as estratégias descritas nas justificativas. Para conferir se as respostas estão certas, os alunos devem usar a calculadora.</w:t>
      </w: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AD1210" w:rsidRPr="00AD1210" w:rsidRDefault="00AD1210" w:rsidP="00A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Peça que os alunos registrem os tipos de resolução que surgiram na sessão de cálculo mental e, então, confiram se as propostas poderiam ser mais práticas. A ideia aqui é levar a turma a perceber que toda 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porcentagem envolve a questão de proporcionalidade entre o todo e uma parte. Sistematize o conteúdo, mostrando os prós e os contras das resoluções. </w:t>
      </w:r>
    </w:p>
    <w:p w:rsid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Flexibilização </w:t>
      </w: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1210" w:rsidRPr="00AD1210" w:rsidRDefault="00AD1210" w:rsidP="00A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2ª etapa 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Converse com o professor da sala de recursos para ver as possibilidades de adaptação. </w:t>
      </w:r>
    </w:p>
    <w:p w:rsidR="00AD1210" w:rsidRPr="00AD1210" w:rsidRDefault="00AD1210" w:rsidP="00A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3ª etapa 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Selecione os exercícios com porcentagens básicas, como 100% e 50% e valores redondos. </w:t>
      </w:r>
    </w:p>
    <w:p w:rsidR="00AD1210" w:rsidRPr="00AD1210" w:rsidRDefault="00AD1210" w:rsidP="00A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4ª etapa 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Peça que os alunos registrem os tipos de resolução que surgiram na sessão de cálculo mental e, então, confiram se as propostas poderiam ser mais práticas. A ideia aqui é levar a turma a perceber que toda porcentagem envolve a questão de proporcionalidade entre o todo e uma parte. Sistematize o conteúdo, mostrando os prós e os contras das resoluções. 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2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5ª etapa </w:t>
      </w: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Substitua os valores originais por números redondos.</w:t>
      </w:r>
    </w:p>
    <w:p w:rsidR="00AD1210" w:rsidRPr="00AD1210" w:rsidRDefault="00AD1210" w:rsidP="00A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210">
        <w:rPr>
          <w:rFonts w:ascii="Times New Roman" w:eastAsia="Times New Roman" w:hAnsi="Times New Roman" w:cs="Times New Roman"/>
          <w:sz w:val="24"/>
          <w:szCs w:val="24"/>
          <w:lang w:eastAsia="pt-BR"/>
        </w:rPr>
        <w:t>No caso de estudantes com deficiência intelectual, retome a investigação das relações entre porcentagem e proporção com base em cálculos que envolvam números redondos e percentuais básicos, como 25, 50 e 100.</w:t>
      </w:r>
    </w:p>
    <w:p w:rsidR="00920CAE" w:rsidRPr="00AD1210" w:rsidRDefault="00AD1210">
      <w:pPr>
        <w:rPr>
          <w:b/>
        </w:rPr>
      </w:pPr>
      <w:r w:rsidRPr="00AD1210">
        <w:rPr>
          <w:b/>
        </w:rPr>
        <w:t>Fonte: Novaescolaclube</w:t>
      </w:r>
    </w:p>
    <w:sectPr w:rsidR="00920CAE" w:rsidRPr="00AD1210" w:rsidSect="00AD1210">
      <w:pgSz w:w="11906" w:h="16838"/>
      <w:pgMar w:top="851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10"/>
    <w:rsid w:val="001D3DF8"/>
    <w:rsid w:val="00920CAE"/>
    <w:rsid w:val="00AD1210"/>
    <w:rsid w:val="00C06484"/>
    <w:rsid w:val="00D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D1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D121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D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1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D1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D121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D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1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5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5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6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2016-01-29T00:55:00Z</dcterms:created>
  <dcterms:modified xsi:type="dcterms:W3CDTF">2016-01-29T01:04:00Z</dcterms:modified>
</cp:coreProperties>
</file>