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C" w:rsidRPr="0076065C" w:rsidRDefault="0076065C" w:rsidP="00760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Batalha Naval Circular</w:t>
      </w:r>
    </w:p>
    <w:p w:rsidR="0076065C" w:rsidRPr="0076065C" w:rsidRDefault="0076065C" w:rsidP="0076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33650" cy="2028305"/>
            <wp:effectExtent l="0" t="0" r="0" b="0"/>
            <wp:docPr id="1" name="Imagem 1" descr="BATALHA-NAVAL-CIR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ALHA-NAVAL-CIRCU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E" w:rsidRDefault="00920CAE"/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</w:t>
      </w:r>
    </w:p>
    <w:p w:rsidR="0076065C" w:rsidRPr="0076065C" w:rsidRDefault="0076065C" w:rsidP="00760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Localização de pontos em círculos orientados;</w:t>
      </w:r>
    </w:p>
    <w:p w:rsidR="0076065C" w:rsidRPr="0076065C" w:rsidRDefault="0076065C" w:rsidP="00760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Cálculo mental envolvendo ângulos notáveis;</w:t>
      </w:r>
    </w:p>
    <w:p w:rsidR="0076065C" w:rsidRPr="0076065C" w:rsidRDefault="0076065C" w:rsidP="00760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Localização espacial;</w:t>
      </w:r>
    </w:p>
    <w:p w:rsidR="0076065C" w:rsidRPr="0076065C" w:rsidRDefault="0076065C" w:rsidP="007606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e interpretação de textos.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Trigonometria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Série recomendada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1º ano do Ensino Médio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Um tabuleiro circular para cada jogador e um lápis para marcar os tiros.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Jogadores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Em duplas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Organizado por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Kátia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tocco Smole e Maria Ignez Diniz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Diretoras do Grupo 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Mathema</w:t>
      </w:r>
      <w:proofErr w:type="gramEnd"/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Regras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Cada jogador deve ter um tabuleiro como exemplificado pela imagem abaixo.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2857500" cy="2028825"/>
            <wp:effectExtent l="0" t="0" r="0" b="9525"/>
            <wp:docPr id="2" name="Imagem 2" descr="batalha naval circul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alha naval circul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Sem que o seu oponente veja, o jogador deverá posicionar no próprio tabuleiro sua esquadra composta por:</w:t>
      </w:r>
    </w:p>
    <w:p w:rsidR="0076065C" w:rsidRPr="0076065C" w:rsidRDefault="0076065C" w:rsidP="007606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porta-aviões (4 marcas X em posições contínuas numa reta ou numa circunferência);</w:t>
      </w:r>
    </w:p>
    <w:p w:rsidR="0076065C" w:rsidRPr="0076065C" w:rsidRDefault="0076065C" w:rsidP="007606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submarinos (3 marcas O em posições contínuas numa reta ou numa circunferência);</w:t>
      </w:r>
    </w:p>
    <w:p w:rsidR="0076065C" w:rsidRPr="0076065C" w:rsidRDefault="0076065C" w:rsidP="007606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destroyers (2 marcas r em posições contínuas numa reta ou numa circunferência);</w:t>
      </w:r>
    </w:p>
    <w:p w:rsidR="0076065C" w:rsidRPr="0076065C" w:rsidRDefault="0076065C" w:rsidP="007606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fragatas (1 marca #);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Alternadamente, cada jogador tem direito a “dar um tiro”, ou seja, indicar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uma posição da seguinte forma: primeiro o raio da circunferência e depois o ângulo. Por exemplo: (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, 60º). Se o tiro atingir algum dos navios do adversário, este diz “acertou” e especifica o tipo de navio. O jogador tem direito a uma nova tentativa até errar. No caso do tiro não acertar nenhum navio o adversário diz “água” e é sua vez de jogar.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O jogo termina quando uma das frotas for totalmente atingida. Vence quem conseguir afundar todos os navios de seu adversário, ou quem tiver atingido o maior número de navios do adversário ao final do jogo.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Jogo dos Poliedros</w:t>
      </w:r>
    </w:p>
    <w:p w:rsidR="0076065C" w:rsidRPr="0076065C" w:rsidRDefault="0076065C" w:rsidP="0076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62225" cy="2051180"/>
            <wp:effectExtent l="0" t="0" r="0" b="6350"/>
            <wp:docPr id="3" name="Imagem 3" descr="JOGO-DOS-POLIED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GO-DOS-POLIED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Identificar em uma situação-problema as informações ou variáveis relevantes e elaborar possíveis estratégias para resolvê-la;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propriedades e representações de sólidos geométricos;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 a percepção espacial;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e emitir julgamento próprio sobre as informações relativas à matemática;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Expressar-se com clareza, utilizando a linguagem matemática.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Ler, articular e interpretar símbolos e códigos em diferentes linguagens e representações, especificamente aqui as representações e linguagem geométricas;</w:t>
      </w:r>
    </w:p>
    <w:p w:rsidR="0076065C" w:rsidRPr="0076065C" w:rsidRDefault="0076065C" w:rsidP="007606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um sólido geométrico como uma figura espacial e classificar os sólidos em poliedros e corpos redondos.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Geometria espacial: poliedros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Série recomendada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2º ano do Ensino Médio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Organização da sala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Em quartetos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tgtFrame="_blank" w:history="1">
        <w:r w:rsidRPr="00760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Baralho com 52 cartas</w:t>
        </w:r>
      </w:hyperlink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Organizado por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Neide Pessoa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Regras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do jogo é agrupar famílias de quatro cartas. Cada uma é formada pelo nome do sólido geométrico, sua figura e planificação, além de uma carta com suas propriedades. Ao todo existem 10 famílias.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Embaralham-se as cartas e coloca-se o baralho virado para baixo. Um dos jogadores tira uma das cartas do baralho e coloca-a em cima da mesa com a face virada para cima. Seguidamente o outro jogador procede do mesmo modo.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Se a carta que sai a um dos jogadores pertence à família de uma das cartas já viradas, deve colocá-la sobre ela.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Se um dos jogadores colocar uma carta na família errada perde a vez de jogar e esta carta é colocada no fim do baralho. Caso a carta tirada seja de um não poliedro, o jogador perde uma vez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Se a carta que sai disser OBJETO o seu adversário deverá dizer um nome de um sól</w:t>
      </w:r>
      <w:r w:rsidR="00A402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ido e o jogador, em20 segundos, </w:t>
      </w:r>
      <w:bookmarkStart w:id="0" w:name="_GoBack"/>
      <w:bookmarkEnd w:id="0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dizer o nome de um objeto com a forma proposta pelo oponente.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 a carta que lhe sair for uma carta das propriedades “em branco”, ele poderá utilizá-la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em qualquer altura do jogo para formar uma família. Contudo, para fazer uso da carta,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dizer algumas propriedades do sólido que o distinga de todos os outros poliedros.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 pontuação é feita da seguinte maneira:</w:t>
      </w:r>
    </w:p>
    <w:p w:rsidR="0076065C" w:rsidRPr="0076065C" w:rsidRDefault="0076065C" w:rsidP="007606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Sempre que um dos jogadores coloca uma das cartas em cima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de outra ganha um ponto;</w:t>
      </w:r>
    </w:p>
    <w:p w:rsidR="0076065C" w:rsidRPr="0076065C" w:rsidRDefault="0076065C" w:rsidP="007606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um dos jogadores completa uma das famílias ganha 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pontos. Se o jogador não conseguir dizer o nome do objeto em 20 segundos, ele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perde 2 pontos. O jogo termina quando todas as famílias estiverem formadas.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Ganha o jogo quem tiver maior pontuação.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Quatro é o Limite</w:t>
      </w:r>
    </w:p>
    <w:p w:rsidR="0076065C" w:rsidRPr="0076065C" w:rsidRDefault="0076065C" w:rsidP="0076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81300" cy="2226560"/>
            <wp:effectExtent l="0" t="0" r="0" b="2540"/>
            <wp:docPr id="4" name="Imagem 4" descr="QUATRO-É-O-LIM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ATRO-É-O-LIM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Leitura, escrita e capacidade de argumentação.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Funções do 2º grau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Série recomendada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do 1º ano do Ensino Médio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Organização da sala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Grupos de 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alunos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Conjunto de 17 cartas impressas sendo:</w:t>
      </w:r>
    </w:p>
    <w:p w:rsidR="0076065C" w:rsidRPr="0076065C" w:rsidRDefault="0076065C" w:rsidP="00760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funções do 2º grau;</w:t>
      </w:r>
    </w:p>
    <w:p w:rsidR="0076065C" w:rsidRPr="0076065C" w:rsidRDefault="0076065C" w:rsidP="00760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zeros das funções;</w:t>
      </w:r>
    </w:p>
    <w:p w:rsidR="0076065C" w:rsidRPr="0076065C" w:rsidRDefault="0076065C" w:rsidP="00760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gráficos;</w:t>
      </w:r>
    </w:p>
    <w:p w:rsidR="0076065C" w:rsidRPr="0076065C" w:rsidRDefault="0076065C" w:rsidP="00760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vértices;</w:t>
      </w:r>
    </w:p>
    <w:p w:rsidR="0076065C" w:rsidRPr="0076065C" w:rsidRDefault="0076065C" w:rsidP="007606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carta que não faz parte dos quartetos.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Organizado por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Humberto Luiz de Jesus.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Regras</w:t>
      </w:r>
    </w:p>
    <w:p w:rsid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As cartas são embaralhadas e cada pessoa recebe quatro delas no início do jogo, exceto um jogador, que recebe cinco cartas. Em sua jogada, cada pessoa escolhe uma de suas cartas e passa para o jogador seguinte, no sentido horário. O ganhador será o jogador que primeiro completar um quarteto de cartas contendo a função, suas raízes, seu vértice e o gráfico.</w:t>
      </w:r>
    </w:p>
    <w:p w:rsidR="0076065C" w:rsidRPr="0076065C" w:rsidRDefault="0076065C" w:rsidP="0076065C">
      <w:pPr>
        <w:pStyle w:val="Ttulo1"/>
      </w:pPr>
      <w:r>
        <w:t>Role os Dados</w:t>
      </w:r>
    </w:p>
    <w:p w:rsidR="0076065C" w:rsidRDefault="0076065C" w:rsidP="0076065C">
      <w:pPr>
        <w:jc w:val="both"/>
      </w:pPr>
      <w:r>
        <w:rPr>
          <w:noProof/>
          <w:lang w:eastAsia="pt-BR"/>
        </w:rPr>
        <w:drawing>
          <wp:inline distT="0" distB="0" distL="0" distR="0">
            <wp:extent cx="2733675" cy="2188434"/>
            <wp:effectExtent l="0" t="0" r="0" b="2540"/>
            <wp:docPr id="5" name="Imagem 5" descr="ROLE-OS-D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LE-OS-DAD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8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</w:t>
      </w:r>
    </w:p>
    <w:p w:rsidR="0076065C" w:rsidRPr="0076065C" w:rsidRDefault="0076065C" w:rsidP="007606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Expressar-se com clareza utilizando a linguagem matemática; </w:t>
      </w:r>
    </w:p>
    <w:p w:rsidR="0076065C" w:rsidRPr="0076065C" w:rsidRDefault="0076065C" w:rsidP="007606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 em uma situação-problema as informações ou variáveis relevantes e elaborar possíveis estratégias para resolvê-las; </w:t>
      </w:r>
    </w:p>
    <w:p w:rsidR="0076065C" w:rsidRPr="0076065C" w:rsidRDefault="0076065C" w:rsidP="007606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conhecimentos de contagem e probabilidade para analisar chances e possibilidades; </w:t>
      </w:r>
    </w:p>
    <w:p w:rsidR="0076065C" w:rsidRPr="0076065C" w:rsidRDefault="0076065C" w:rsidP="007606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e interpretação de textos.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Probabilidade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Recomendação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do 2º ano do Ensino Médio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Jogadores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Duplas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Dois dados e papel para anotar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Organizado por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Katia Stocco Smole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Ignez Diniz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Diretoras do Grupo Mathema</w:t>
      </w:r>
    </w:p>
    <w:p w:rsidR="0076065C" w:rsidRPr="0076065C" w:rsidRDefault="0076065C" w:rsidP="00760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Regras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participantes decidem quem será o jogador A e quem será o jogador B. Os jogadores realizam dez jogadas ou partidas. A cada jogada os jogadores lançam seus dados ao mesmo tempo. O jogador A marca um ponto se a diferença entre os números que saírem nos dados for 0, 1 ou 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jogador B marca 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 se o valor da diferença for 3, 4 ou 5. Após 10 rodadas, vence o jogador com o maior número de pontos.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da Atividade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Estatística e probabilidade lidam com dados e informações em conjuntos finitos</w:t>
      </w:r>
      <w:proofErr w:type="gramStart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e utilizam procedimentos que permitem controlar com certa segurança a incerteza e mobilidade desses dados, fazer inferências, levantar suposições, analisar chances. Veja algumas formas de abordar esse assunto com seus alunos por meio do jogo Role os Dados.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Proponha aos alunos esse jogo logo após a introdução às primeiras noções sobre probabilidade. A atividade também pode ser realizada como forma de apresentar o conteúdo aos jovens.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Peça às duplas que leiam as regras do jogo e que definam quem é o jogador A e quem é o B. Nesta etapa, não dê nenhuma pisa, não fale ainda sobre dados não viciados e, mesmo que eles comecem a jogar sem perceber qual é o jogador com maior chance de vencer, não interfira.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jogarem eles devem discutir se é mais vantagem ser o jogador A ou o jogador B, justificando a decisão. Neste momento, você deve estimular a formulação de justificativas, e associá-las ao vocabulário específico da probabilidade, destacando o espaço amostral, os eventos, etc. Peça que construam um gráfico em barras no qual constem as probabilidades de cada jogador vencer. O gráfico mostra se esse jogo é justo ou injusto? Como?</w:t>
      </w:r>
    </w:p>
    <w:p w:rsidR="0076065C" w:rsidRPr="0076065C" w:rsidRDefault="0076065C" w:rsidP="00760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Finalmente peça que as duplas sugiram modificações nas regras para que o jogo seja justo. Nesta etapa, peça a cada dupla que apresente suas propostas para a classe experimentar e ver se concorda com a mudança sugerida. Discuta agora o que é um jogo justo e, se achar necessário, explique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065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analisar o jogo seria necessário saber se os dados eram não viciados, discutindo o sentido desse termo.</w:t>
      </w:r>
    </w:p>
    <w:p w:rsidR="0076065C" w:rsidRDefault="0076065C" w:rsidP="0076065C">
      <w:pPr>
        <w:jc w:val="both"/>
      </w:pPr>
    </w:p>
    <w:sectPr w:rsidR="0076065C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ECB"/>
    <w:multiLevelType w:val="multilevel"/>
    <w:tmpl w:val="2D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A6C2E"/>
    <w:multiLevelType w:val="multilevel"/>
    <w:tmpl w:val="FEE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B6FBE"/>
    <w:multiLevelType w:val="multilevel"/>
    <w:tmpl w:val="226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20088"/>
    <w:multiLevelType w:val="multilevel"/>
    <w:tmpl w:val="23B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43A7F"/>
    <w:multiLevelType w:val="multilevel"/>
    <w:tmpl w:val="9D4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52BBF"/>
    <w:multiLevelType w:val="multilevel"/>
    <w:tmpl w:val="0D3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5C"/>
    <w:rsid w:val="001D3DF8"/>
    <w:rsid w:val="0076065C"/>
    <w:rsid w:val="00920CAE"/>
    <w:rsid w:val="00A40245"/>
    <w:rsid w:val="00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6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6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6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6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65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thema.com.br/wp-content/uploads/2015/07/batalha-naval-circular.p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4shared.com/office/jZjujjD5ba/poliedro_cart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1155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2016-02-22T15:55:00Z</dcterms:created>
  <dcterms:modified xsi:type="dcterms:W3CDTF">2016-02-22T16:05:00Z</dcterms:modified>
</cp:coreProperties>
</file>